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DCA" w:rsidRDefault="00C21C9C" w:rsidP="0028265D">
      <w:pPr>
        <w:spacing w:line="480" w:lineRule="auto"/>
        <w:jc w:val="center"/>
        <w:rPr>
          <w:rFonts w:ascii="Times New Roman" w:hAnsi="Times New Roman" w:cs="Times New Roman"/>
          <w:sz w:val="24"/>
          <w:szCs w:val="24"/>
        </w:rPr>
      </w:pPr>
      <w:r>
        <w:rPr>
          <w:rFonts w:ascii="Times New Roman" w:hAnsi="Times New Roman" w:cs="Times New Roman"/>
          <w:sz w:val="24"/>
          <w:szCs w:val="24"/>
        </w:rPr>
        <w:t>Creative Placemaking</w:t>
      </w:r>
    </w:p>
    <w:p w:rsidR="001D1DCA" w:rsidRDefault="001D1DCA" w:rsidP="0028265D">
      <w:pPr>
        <w:spacing w:line="480" w:lineRule="auto"/>
        <w:jc w:val="center"/>
        <w:rPr>
          <w:rFonts w:ascii="Times New Roman" w:hAnsi="Times New Roman" w:cs="Times New Roman"/>
          <w:sz w:val="24"/>
          <w:szCs w:val="24"/>
        </w:rPr>
      </w:pPr>
    </w:p>
    <w:p w:rsidR="001D1DCA" w:rsidRDefault="00C21C9C" w:rsidP="0028265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D1DCA" w:rsidRDefault="001D1DCA" w:rsidP="0028265D">
      <w:pPr>
        <w:spacing w:line="480" w:lineRule="auto"/>
        <w:jc w:val="center"/>
        <w:rPr>
          <w:rFonts w:ascii="Times New Roman" w:hAnsi="Times New Roman" w:cs="Times New Roman"/>
          <w:sz w:val="24"/>
          <w:szCs w:val="24"/>
        </w:rPr>
      </w:pPr>
    </w:p>
    <w:p w:rsidR="001D1DCA" w:rsidRDefault="00C21C9C" w:rsidP="0028265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D1DCA" w:rsidRDefault="001D1DCA" w:rsidP="0028265D">
      <w:pPr>
        <w:spacing w:line="480" w:lineRule="auto"/>
        <w:jc w:val="center"/>
        <w:rPr>
          <w:rFonts w:ascii="Times New Roman" w:hAnsi="Times New Roman" w:cs="Times New Roman"/>
          <w:sz w:val="24"/>
          <w:szCs w:val="24"/>
        </w:rPr>
      </w:pPr>
    </w:p>
    <w:p w:rsidR="001D1DCA" w:rsidRDefault="00C21C9C" w:rsidP="0028265D">
      <w:pPr>
        <w:spacing w:line="480" w:lineRule="auto"/>
        <w:jc w:val="center"/>
        <w:rPr>
          <w:rFonts w:ascii="Times New Roman" w:hAnsi="Times New Roman" w:cs="Times New Roman"/>
          <w:sz w:val="24"/>
          <w:szCs w:val="24"/>
        </w:rPr>
      </w:pPr>
      <w:r>
        <w:rPr>
          <w:rFonts w:ascii="Times New Roman" w:hAnsi="Times New Roman" w:cs="Times New Roman"/>
          <w:sz w:val="24"/>
          <w:szCs w:val="24"/>
        </w:rPr>
        <w:t>Tutor’s Name</w:t>
      </w:r>
    </w:p>
    <w:p w:rsidR="001D1DCA" w:rsidRDefault="001D1DCA" w:rsidP="0028265D">
      <w:pPr>
        <w:spacing w:line="480" w:lineRule="auto"/>
        <w:jc w:val="center"/>
        <w:rPr>
          <w:rFonts w:ascii="Times New Roman" w:hAnsi="Times New Roman" w:cs="Times New Roman"/>
          <w:sz w:val="24"/>
          <w:szCs w:val="24"/>
        </w:rPr>
      </w:pPr>
    </w:p>
    <w:p w:rsidR="001D1DCA" w:rsidRDefault="00C21C9C" w:rsidP="0028265D">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5D6FF1" w:rsidRDefault="005D6FF1" w:rsidP="0028265D">
      <w:pPr>
        <w:spacing w:line="480" w:lineRule="auto"/>
        <w:jc w:val="center"/>
        <w:rPr>
          <w:rFonts w:ascii="Times New Roman" w:hAnsi="Times New Roman" w:cs="Times New Roman"/>
          <w:sz w:val="24"/>
          <w:szCs w:val="24"/>
        </w:rPr>
      </w:pPr>
    </w:p>
    <w:p w:rsidR="005D6FF1" w:rsidRDefault="005D6FF1" w:rsidP="0028265D">
      <w:pPr>
        <w:spacing w:line="480" w:lineRule="auto"/>
        <w:jc w:val="center"/>
        <w:rPr>
          <w:rFonts w:ascii="Times New Roman" w:hAnsi="Times New Roman" w:cs="Times New Roman"/>
          <w:sz w:val="24"/>
          <w:szCs w:val="24"/>
        </w:rPr>
      </w:pPr>
    </w:p>
    <w:p w:rsidR="005D6FF1" w:rsidRDefault="005D6FF1" w:rsidP="0028265D">
      <w:pPr>
        <w:spacing w:line="480" w:lineRule="auto"/>
        <w:jc w:val="center"/>
        <w:rPr>
          <w:rFonts w:ascii="Times New Roman" w:hAnsi="Times New Roman" w:cs="Times New Roman"/>
          <w:sz w:val="24"/>
          <w:szCs w:val="24"/>
        </w:rPr>
      </w:pPr>
    </w:p>
    <w:p w:rsidR="005D6FF1" w:rsidRDefault="005D6FF1" w:rsidP="0028265D">
      <w:pPr>
        <w:spacing w:line="480" w:lineRule="auto"/>
        <w:jc w:val="center"/>
        <w:rPr>
          <w:rFonts w:ascii="Times New Roman" w:hAnsi="Times New Roman" w:cs="Times New Roman"/>
          <w:sz w:val="24"/>
          <w:szCs w:val="24"/>
        </w:rPr>
      </w:pPr>
    </w:p>
    <w:p w:rsidR="005D6FF1" w:rsidRDefault="005D6FF1" w:rsidP="0028265D">
      <w:pPr>
        <w:spacing w:line="480" w:lineRule="auto"/>
        <w:rPr>
          <w:rFonts w:ascii="Times New Roman" w:hAnsi="Times New Roman" w:cs="Times New Roman"/>
          <w:sz w:val="24"/>
          <w:szCs w:val="24"/>
        </w:rPr>
      </w:pPr>
    </w:p>
    <w:p w:rsidR="001D1DCA" w:rsidRDefault="001D1DCA" w:rsidP="0028265D">
      <w:pPr>
        <w:spacing w:line="480" w:lineRule="auto"/>
        <w:rPr>
          <w:rFonts w:ascii="Times New Roman" w:hAnsi="Times New Roman" w:cs="Times New Roman"/>
          <w:sz w:val="24"/>
          <w:szCs w:val="24"/>
        </w:rPr>
      </w:pPr>
    </w:p>
    <w:p w:rsidR="005D6FF1" w:rsidRDefault="005D6FF1" w:rsidP="0028265D">
      <w:pPr>
        <w:spacing w:line="480" w:lineRule="auto"/>
        <w:jc w:val="center"/>
        <w:rPr>
          <w:rFonts w:ascii="Times New Roman" w:hAnsi="Times New Roman" w:cs="Times New Roman"/>
          <w:sz w:val="24"/>
          <w:szCs w:val="24"/>
        </w:rPr>
      </w:pPr>
    </w:p>
    <w:p w:rsidR="005D6FF1" w:rsidRDefault="005D6FF1" w:rsidP="0028265D">
      <w:pPr>
        <w:spacing w:line="480" w:lineRule="auto"/>
        <w:jc w:val="center"/>
        <w:rPr>
          <w:rFonts w:ascii="Times New Roman" w:hAnsi="Times New Roman" w:cs="Times New Roman"/>
          <w:sz w:val="24"/>
          <w:szCs w:val="24"/>
        </w:rPr>
      </w:pPr>
    </w:p>
    <w:p w:rsidR="007B5AE2" w:rsidRPr="003D6AEC" w:rsidRDefault="003D6AEC" w:rsidP="0028265D">
      <w:pPr>
        <w:spacing w:line="480" w:lineRule="auto"/>
        <w:jc w:val="center"/>
        <w:rPr>
          <w:rFonts w:ascii="Times New Roman" w:hAnsi="Times New Roman" w:cs="Times New Roman"/>
          <w:b/>
          <w:sz w:val="24"/>
          <w:szCs w:val="24"/>
        </w:rPr>
      </w:pPr>
      <w:r w:rsidRPr="003D6AEC">
        <w:rPr>
          <w:rFonts w:ascii="Times New Roman" w:hAnsi="Times New Roman" w:cs="Times New Roman"/>
          <w:b/>
          <w:sz w:val="24"/>
          <w:szCs w:val="24"/>
        </w:rPr>
        <w:lastRenderedPageBreak/>
        <w:t>Definition</w:t>
      </w:r>
    </w:p>
    <w:p w:rsidR="0047006B" w:rsidRDefault="00C21C9C" w:rsidP="002826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Jason Schupbach</w:t>
      </w:r>
      <w:r w:rsidR="00521CB7">
        <w:rPr>
          <w:rFonts w:ascii="Times New Roman" w:hAnsi="Times New Roman" w:cs="Times New Roman"/>
          <w:sz w:val="24"/>
          <w:szCs w:val="24"/>
        </w:rPr>
        <w:t xml:space="preserve"> (of the National Endowment of</w:t>
      </w:r>
      <w:r w:rsidR="00D52ECE">
        <w:rPr>
          <w:rFonts w:ascii="Times New Roman" w:hAnsi="Times New Roman" w:cs="Times New Roman"/>
          <w:sz w:val="24"/>
          <w:szCs w:val="24"/>
        </w:rPr>
        <w:t xml:space="preserve"> the Arts)</w:t>
      </w:r>
      <w:r>
        <w:rPr>
          <w:rFonts w:ascii="Times New Roman" w:hAnsi="Times New Roman" w:cs="Times New Roman"/>
          <w:sz w:val="24"/>
          <w:szCs w:val="24"/>
        </w:rPr>
        <w:t>, creative placemaking</w:t>
      </w:r>
      <w:r>
        <w:rPr>
          <w:rFonts w:ascii="Times New Roman" w:hAnsi="Times New Roman" w:cs="Times New Roman"/>
          <w:sz w:val="24"/>
          <w:szCs w:val="24"/>
        </w:rPr>
        <w:t xml:space="preserve"> is the public, private though not for strategic profit plan. Involving the community sectors</w:t>
      </w:r>
      <w:r w:rsidR="00D52ECE">
        <w:rPr>
          <w:rFonts w:ascii="Times New Roman" w:hAnsi="Times New Roman" w:cs="Times New Roman"/>
          <w:sz w:val="24"/>
          <w:szCs w:val="24"/>
        </w:rPr>
        <w:t xml:space="preserve"> as different partners strategically shape both the physical and human characters attributed to the surrounding neighborhood, towns, cities, tribes, and regions involved in cultural activities and arts currently. According to Ann Markusen (co-author of the 2010 Creative Placemaking), the company researched Creative Placemaking. Through the NEA Chairman Rocco Landesman, who then traveled to different cities researching and discovering everything about different cultural groups and arts, contributed towards the writing on Creative Placemaking together with Ann Markusen. Thus, their definition of Creative Placemaking</w:t>
      </w:r>
      <w:r w:rsidR="00521CB7">
        <w:rPr>
          <w:rFonts w:ascii="Times New Roman" w:hAnsi="Times New Roman" w:cs="Times New Roman"/>
          <w:sz w:val="24"/>
          <w:szCs w:val="24"/>
        </w:rPr>
        <w:t xml:space="preserve"> is the animated public and private spaces rejuvenating structures and streetscapes </w:t>
      </w:r>
      <w:r w:rsidR="00F77EA3">
        <w:rPr>
          <w:rFonts w:ascii="Times New Roman" w:hAnsi="Times New Roman" w:cs="Times New Roman"/>
          <w:sz w:val="24"/>
          <w:szCs w:val="24"/>
        </w:rPr>
        <w:t>considered</w:t>
      </w:r>
      <w:r w:rsidR="00521CB7">
        <w:rPr>
          <w:rFonts w:ascii="Times New Roman" w:hAnsi="Times New Roman" w:cs="Times New Roman"/>
          <w:sz w:val="24"/>
          <w:szCs w:val="24"/>
        </w:rPr>
        <w:t xml:space="preserve"> in the improvement of local businesses through viability and public spaces bringing a diversity of people together into inspiring and celebrating arts and cultural activities.</w:t>
      </w:r>
    </w:p>
    <w:p w:rsidR="003D6AEC" w:rsidRPr="003D6AEC" w:rsidRDefault="003D6AEC" w:rsidP="003D6AE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Analyzed Concept</w:t>
      </w:r>
    </w:p>
    <w:p w:rsidR="00521CB7" w:rsidRDefault="00C21C9C" w:rsidP="0028265D">
      <w:pPr>
        <w:spacing w:line="480" w:lineRule="auto"/>
        <w:ind w:firstLine="720"/>
        <w:rPr>
          <w:rFonts w:ascii="Times New Roman" w:hAnsi="Times New Roman" w:cs="Times New Roman"/>
          <w:sz w:val="24"/>
          <w:szCs w:val="24"/>
        </w:rPr>
      </w:pPr>
      <w:r>
        <w:rPr>
          <w:rFonts w:ascii="Times New Roman" w:hAnsi="Times New Roman" w:cs="Times New Roman"/>
          <w:sz w:val="24"/>
          <w:szCs w:val="24"/>
        </w:rPr>
        <w:t>Jason Schupbach and the National Endowm</w:t>
      </w:r>
      <w:r>
        <w:rPr>
          <w:rFonts w:ascii="Times New Roman" w:hAnsi="Times New Roman" w:cs="Times New Roman"/>
          <w:sz w:val="24"/>
          <w:szCs w:val="24"/>
        </w:rPr>
        <w:t>ent of Arts have explained that Creative Placemaking to him is all about a</w:t>
      </w:r>
      <w:r w:rsidR="00F77EA3">
        <w:rPr>
          <w:rFonts w:ascii="Times New Roman" w:hAnsi="Times New Roman" w:cs="Times New Roman"/>
          <w:sz w:val="24"/>
          <w:szCs w:val="24"/>
        </w:rPr>
        <w:t>rtists and designers. Through the help, he can offer those involved in Creative Placemaking at the National Endowment of the Arts can create their work</w:t>
      </w:r>
      <w:r w:rsidR="001D1DCA">
        <w:rPr>
          <w:rFonts w:ascii="Times New Roman" w:hAnsi="Times New Roman" w:cs="Times New Roman"/>
          <w:sz w:val="24"/>
          <w:szCs w:val="24"/>
        </w:rPr>
        <w:t xml:space="preserve"> (</w:t>
      </w:r>
      <w:r w:rsidR="001D1DCA" w:rsidRPr="001D1DCA">
        <w:rPr>
          <w:rFonts w:ascii="Times New Roman" w:hAnsi="Times New Roman" w:cs="Times New Roman"/>
          <w:sz w:val="24"/>
          <w:szCs w:val="24"/>
        </w:rPr>
        <w:t>Schupbach,</w:t>
      </w:r>
      <w:r w:rsidR="001D1DCA">
        <w:rPr>
          <w:rFonts w:ascii="Times New Roman" w:hAnsi="Times New Roman" w:cs="Times New Roman"/>
          <w:sz w:val="24"/>
          <w:szCs w:val="24"/>
        </w:rPr>
        <w:t xml:space="preserve"> 2020)</w:t>
      </w:r>
      <w:r w:rsidR="00F77EA3">
        <w:rPr>
          <w:rFonts w:ascii="Times New Roman" w:hAnsi="Times New Roman" w:cs="Times New Roman"/>
          <w:sz w:val="24"/>
          <w:szCs w:val="24"/>
        </w:rPr>
        <w:t xml:space="preserve">. Therefore through Creative Placemaking, the culture and arts in the creative sector enable a community to become a great place to live, work, and play. He continued to say that through creative placemaking development in the cities and economic experienced. The organization's National Endowment of the Arts has added value to Washington, DC metro, through various activities such as adapting older structures into places where artists can live, </w:t>
      </w:r>
      <w:r w:rsidR="00F77EA3">
        <w:rPr>
          <w:rFonts w:ascii="Times New Roman" w:hAnsi="Times New Roman" w:cs="Times New Roman"/>
          <w:sz w:val="24"/>
          <w:szCs w:val="24"/>
        </w:rPr>
        <w:lastRenderedPageBreak/>
        <w:t xml:space="preserve">work, and play. Through events such as film festivals and the development of media centers and designing industrial </w:t>
      </w:r>
      <w:r w:rsidR="00883494">
        <w:rPr>
          <w:rFonts w:ascii="Times New Roman" w:hAnsi="Times New Roman" w:cs="Times New Roman"/>
          <w:sz w:val="24"/>
          <w:szCs w:val="24"/>
        </w:rPr>
        <w:t>centers</w:t>
      </w:r>
      <w:r w:rsidR="00F77EA3">
        <w:rPr>
          <w:rFonts w:ascii="Times New Roman" w:hAnsi="Times New Roman" w:cs="Times New Roman"/>
          <w:sz w:val="24"/>
          <w:szCs w:val="24"/>
        </w:rPr>
        <w:t>. The developed programs have assisted the neighborhoods in Washington DC to revitalize, growth of jobs, private investment jobs, and finally, diverse groups in the city have come together</w:t>
      </w:r>
      <w:r w:rsidR="00883494">
        <w:rPr>
          <w:rFonts w:ascii="Times New Roman" w:hAnsi="Times New Roman" w:cs="Times New Roman"/>
          <w:sz w:val="24"/>
          <w:szCs w:val="24"/>
        </w:rPr>
        <w:t>.</w:t>
      </w:r>
      <w:r w:rsidR="00F77EA3">
        <w:rPr>
          <w:rFonts w:ascii="Times New Roman" w:hAnsi="Times New Roman" w:cs="Times New Roman"/>
          <w:sz w:val="24"/>
          <w:szCs w:val="24"/>
        </w:rPr>
        <w:t xml:space="preserve"> </w:t>
      </w:r>
    </w:p>
    <w:p w:rsidR="00883494" w:rsidRDefault="00C21C9C" w:rsidP="0028265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Ann Markusen’s view</w:t>
      </w:r>
      <w:r>
        <w:rPr>
          <w:rFonts w:ascii="Times New Roman" w:hAnsi="Times New Roman" w:cs="Times New Roman"/>
          <w:sz w:val="24"/>
          <w:szCs w:val="24"/>
        </w:rPr>
        <w:t xml:space="preserve"> on Creative Placemaking has gone ahead to address factors such as creativity in the artistic industries. Life quality, sustainability, and development in the economics of the cities and towns involved in Creative Placemaking. Ann Markusen mentioned three </w:t>
      </w:r>
      <w:r>
        <w:rPr>
          <w:rFonts w:ascii="Times New Roman" w:hAnsi="Times New Roman" w:cs="Times New Roman"/>
          <w:sz w:val="24"/>
          <w:szCs w:val="24"/>
        </w:rPr>
        <w:t>key ingredients that have affected the successful creative placemaking; this includes the initiators, local, and distinctiveness orientation processes, and partnerships</w:t>
      </w:r>
      <w:r w:rsidR="001D1DCA">
        <w:rPr>
          <w:rFonts w:ascii="Times New Roman" w:hAnsi="Times New Roman" w:cs="Times New Roman"/>
          <w:sz w:val="24"/>
          <w:szCs w:val="24"/>
        </w:rPr>
        <w:t xml:space="preserve"> (</w:t>
      </w:r>
      <w:r w:rsidR="001D1DCA" w:rsidRPr="001D1DCA">
        <w:rPr>
          <w:rFonts w:ascii="Times New Roman" w:hAnsi="Times New Roman" w:cs="Times New Roman"/>
          <w:sz w:val="24"/>
          <w:szCs w:val="24"/>
        </w:rPr>
        <w:t>Schupbach,</w:t>
      </w:r>
      <w:r w:rsidR="001D1DCA">
        <w:rPr>
          <w:rFonts w:ascii="Times New Roman" w:hAnsi="Times New Roman" w:cs="Times New Roman"/>
          <w:sz w:val="24"/>
          <w:szCs w:val="24"/>
        </w:rPr>
        <w:t xml:space="preserve"> 2020)</w:t>
      </w:r>
      <w:r>
        <w:rPr>
          <w:rFonts w:ascii="Times New Roman" w:hAnsi="Times New Roman" w:cs="Times New Roman"/>
          <w:sz w:val="24"/>
          <w:szCs w:val="24"/>
        </w:rPr>
        <w:t>. The arts-infused placemaking has committed itself to the following a</w:t>
      </w:r>
      <w:r>
        <w:rPr>
          <w:rFonts w:ascii="Times New Roman" w:hAnsi="Times New Roman" w:cs="Times New Roman"/>
          <w:sz w:val="24"/>
          <w:szCs w:val="24"/>
        </w:rPr>
        <w:t>ctivities in Gordon Square Arts District (Cleveland, OH), animating both private and public spaces. Diverse people brough</w:t>
      </w:r>
      <w:r w:rsidR="00332B46">
        <w:rPr>
          <w:rFonts w:ascii="Times New Roman" w:hAnsi="Times New Roman" w:cs="Times New Roman"/>
          <w:sz w:val="24"/>
          <w:szCs w:val="24"/>
        </w:rPr>
        <w:t>t</w:t>
      </w:r>
      <w:r>
        <w:rPr>
          <w:rFonts w:ascii="Times New Roman" w:hAnsi="Times New Roman" w:cs="Times New Roman"/>
          <w:sz w:val="24"/>
          <w:szCs w:val="24"/>
        </w:rPr>
        <w:t xml:space="preserve"> together, streetscapes, and structures have experienced rejuvenation, </w:t>
      </w:r>
      <w:r w:rsidR="00332B46">
        <w:rPr>
          <w:rFonts w:ascii="Times New Roman" w:hAnsi="Times New Roman" w:cs="Times New Roman"/>
          <w:sz w:val="24"/>
          <w:szCs w:val="24"/>
        </w:rPr>
        <w:t xml:space="preserve">local business viability, community spirit, and public safety, all these activities have improved. Jobs created, and therefore income within and beyond arts and industries has increased. Finally, Ann </w:t>
      </w:r>
      <w:r w:rsidR="00332B46" w:rsidRPr="00332B46">
        <w:rPr>
          <w:rFonts w:ascii="Times New Roman" w:hAnsi="Times New Roman" w:cs="Times New Roman"/>
          <w:sz w:val="24"/>
          <w:szCs w:val="24"/>
        </w:rPr>
        <w:t>Markusen</w:t>
      </w:r>
      <w:r w:rsidR="00332B46">
        <w:rPr>
          <w:rFonts w:ascii="Times New Roman" w:hAnsi="Times New Roman" w:cs="Times New Roman"/>
          <w:sz w:val="24"/>
          <w:szCs w:val="24"/>
        </w:rPr>
        <w:t xml:space="preserve"> explained that the nurturing of artistic innovation had allowed the expansion of the audience for the skills. </w:t>
      </w:r>
    </w:p>
    <w:p w:rsidR="003D6AEC" w:rsidRPr="003D6AEC" w:rsidRDefault="003D6AEC" w:rsidP="003D6AEC">
      <w:pPr>
        <w:spacing w:before="240" w:line="480" w:lineRule="auto"/>
        <w:ind w:firstLine="720"/>
        <w:jc w:val="center"/>
        <w:rPr>
          <w:rFonts w:ascii="Times New Roman" w:hAnsi="Times New Roman" w:cs="Times New Roman"/>
          <w:b/>
          <w:sz w:val="24"/>
          <w:szCs w:val="24"/>
        </w:rPr>
      </w:pPr>
      <w:r w:rsidRPr="003D6AEC">
        <w:rPr>
          <w:rFonts w:ascii="Times New Roman" w:hAnsi="Times New Roman" w:cs="Times New Roman"/>
          <w:b/>
          <w:sz w:val="24"/>
          <w:szCs w:val="24"/>
        </w:rPr>
        <w:t xml:space="preserve">Importance of Creative </w:t>
      </w:r>
      <w:proofErr w:type="spellStart"/>
      <w:r w:rsidRPr="003D6AEC">
        <w:rPr>
          <w:rFonts w:ascii="Times New Roman" w:hAnsi="Times New Roman" w:cs="Times New Roman"/>
          <w:b/>
          <w:sz w:val="24"/>
          <w:szCs w:val="24"/>
        </w:rPr>
        <w:t>Placemaking</w:t>
      </w:r>
      <w:proofErr w:type="spellEnd"/>
    </w:p>
    <w:p w:rsidR="007179F7" w:rsidRDefault="00C21C9C" w:rsidP="002826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individuals who began the communitarian movement include Fredrick Law Olmsted, an American architect, a journalist, social critic, and public administrator. They created scenery passages </w:t>
      </w:r>
      <w:r>
        <w:rPr>
          <w:rFonts w:ascii="Times New Roman" w:hAnsi="Times New Roman" w:cs="Times New Roman"/>
          <w:sz w:val="24"/>
          <w:szCs w:val="24"/>
        </w:rPr>
        <w:t xml:space="preserve">allowing immersed visitors to experience the corrective action from an individual landscape termed as "unconscious" processes. Through the journey formed a democratic development experienced.  Olmsted believed that through nature access, restorative </w:t>
      </w:r>
      <w:r>
        <w:rPr>
          <w:rFonts w:ascii="Times New Roman" w:hAnsi="Times New Roman" w:cs="Times New Roman"/>
          <w:sz w:val="24"/>
          <w:szCs w:val="24"/>
        </w:rPr>
        <w:lastRenderedPageBreak/>
        <w:t>was ne</w:t>
      </w:r>
      <w:r>
        <w:rPr>
          <w:rFonts w:ascii="Times New Roman" w:hAnsi="Times New Roman" w:cs="Times New Roman"/>
          <w:sz w:val="24"/>
          <w:szCs w:val="24"/>
        </w:rPr>
        <w:t>cessary, especially to those who lived in cities. Olmsted developed healthful recreation for the rich and the poor, the old and the young in the cities involved in Creative planning. He also went ahead to foster public parks in America, establishing founda</w:t>
      </w:r>
      <w:r>
        <w:rPr>
          <w:rFonts w:ascii="Times New Roman" w:hAnsi="Times New Roman" w:cs="Times New Roman"/>
          <w:sz w:val="24"/>
          <w:szCs w:val="24"/>
        </w:rPr>
        <w:t>tions through urban planning; this development enabled the densely populated towns to become livable.</w:t>
      </w:r>
    </w:p>
    <w:p w:rsidR="00521CB7" w:rsidRDefault="00C21C9C" w:rsidP="0028265D">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FF63AB">
        <w:rPr>
          <w:rFonts w:ascii="Times New Roman" w:hAnsi="Times New Roman" w:cs="Times New Roman"/>
          <w:sz w:val="24"/>
          <w:szCs w:val="24"/>
        </w:rPr>
        <w:t xml:space="preserve">A belief that has led to the city's aesthetic conditions could impact the behavior in the urban environment: William H. Whyte, an American urbanist, organizational analyst, journalist, and people-watcher. The expert wrote a book by the name Organizational Man in 1956. The book </w:t>
      </w:r>
      <w:r w:rsidR="00B13019">
        <w:rPr>
          <w:rFonts w:ascii="Times New Roman" w:hAnsi="Times New Roman" w:cs="Times New Roman"/>
          <w:sz w:val="24"/>
          <w:szCs w:val="24"/>
        </w:rPr>
        <w:t>indicated how placemaking should not be. William researched creative placemaking in large companies such as General Motors, IBM, and Boeing. In his book, he explained that the large corporations had no sense of great plight among themselves; from that, the researched organizations believed that through harmony, an ideology built through trust developed among them</w:t>
      </w:r>
      <w:r w:rsidR="001D1DCA">
        <w:rPr>
          <w:rFonts w:ascii="Times New Roman" w:hAnsi="Times New Roman" w:cs="Times New Roman"/>
          <w:sz w:val="24"/>
          <w:szCs w:val="24"/>
        </w:rPr>
        <w:t xml:space="preserve"> (</w:t>
      </w:r>
      <w:r w:rsidR="001D1DCA" w:rsidRPr="001D1DCA">
        <w:rPr>
          <w:rFonts w:ascii="Times New Roman" w:hAnsi="Times New Roman" w:cs="Times New Roman"/>
          <w:sz w:val="24"/>
          <w:szCs w:val="24"/>
        </w:rPr>
        <w:t>Markusen,</w:t>
      </w:r>
      <w:r w:rsidR="001D1DCA">
        <w:rPr>
          <w:rFonts w:ascii="Times New Roman" w:hAnsi="Times New Roman" w:cs="Times New Roman"/>
          <w:sz w:val="24"/>
          <w:szCs w:val="24"/>
        </w:rPr>
        <w:t xml:space="preserve"> 2020)</w:t>
      </w:r>
      <w:r w:rsidR="00B13019">
        <w:rPr>
          <w:rFonts w:ascii="Times New Roman" w:hAnsi="Times New Roman" w:cs="Times New Roman"/>
          <w:sz w:val="24"/>
          <w:szCs w:val="24"/>
        </w:rPr>
        <w:t xml:space="preserve">. William explained the social ethic affecting the corporations, making the companies morally legitimate to society's pressure against the workers and individuals in the corporations. Jane </w:t>
      </w:r>
      <w:r w:rsidR="005D6FF1">
        <w:rPr>
          <w:rFonts w:ascii="Times New Roman" w:hAnsi="Times New Roman" w:cs="Times New Roman"/>
          <w:sz w:val="24"/>
          <w:szCs w:val="24"/>
        </w:rPr>
        <w:t>Jacobs and Milwaukee, who were among the individuals in the communitarian movement, also expressed their mindset on Creative planning in that they expected cities to work together into creating spaces that hosted diverse activities. Through various activities, individuals from different communities brought together.</w:t>
      </w:r>
    </w:p>
    <w:p w:rsidR="003D6AEC" w:rsidRDefault="003D6AEC" w:rsidP="003D6AEC">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3D6AEC" w:rsidRDefault="003D6AEC" w:rsidP="003D6AEC">
      <w:pPr>
        <w:spacing w:before="240" w:line="480" w:lineRule="auto"/>
        <w:rPr>
          <w:rFonts w:ascii="Times New Roman" w:hAnsi="Times New Roman" w:cs="Times New Roman"/>
          <w:sz w:val="24"/>
          <w:szCs w:val="24"/>
        </w:rPr>
      </w:pPr>
      <w:r>
        <w:rPr>
          <w:rFonts w:ascii="Times New Roman" w:hAnsi="Times New Roman" w:cs="Times New Roman"/>
          <w:sz w:val="24"/>
          <w:szCs w:val="24"/>
        </w:rPr>
        <w:tab/>
        <w:t xml:space="preserve">Therefore from the study on Creative </w:t>
      </w:r>
      <w:proofErr w:type="spellStart"/>
      <w:r>
        <w:rPr>
          <w:rFonts w:ascii="Times New Roman" w:hAnsi="Times New Roman" w:cs="Times New Roman"/>
          <w:sz w:val="24"/>
          <w:szCs w:val="24"/>
        </w:rPr>
        <w:t>Placemaking</w:t>
      </w:r>
      <w:proofErr w:type="spellEnd"/>
      <w:r>
        <w:rPr>
          <w:rFonts w:ascii="Times New Roman" w:hAnsi="Times New Roman" w:cs="Times New Roman"/>
          <w:sz w:val="24"/>
          <w:szCs w:val="24"/>
        </w:rPr>
        <w:t xml:space="preserve"> from both Jason </w:t>
      </w:r>
      <w:proofErr w:type="spellStart"/>
      <w:r>
        <w:rPr>
          <w:rFonts w:ascii="Times New Roman" w:hAnsi="Times New Roman" w:cs="Times New Roman"/>
          <w:sz w:val="24"/>
          <w:szCs w:val="24"/>
        </w:rPr>
        <w:t>Schupbach</w:t>
      </w:r>
      <w:proofErr w:type="spellEnd"/>
      <w:r>
        <w:rPr>
          <w:rFonts w:ascii="Times New Roman" w:hAnsi="Times New Roman" w:cs="Times New Roman"/>
          <w:sz w:val="24"/>
          <w:szCs w:val="24"/>
        </w:rPr>
        <w:t xml:space="preserve">, and Ann </w:t>
      </w:r>
      <w:proofErr w:type="spellStart"/>
      <w:r>
        <w:rPr>
          <w:rFonts w:ascii="Times New Roman" w:hAnsi="Times New Roman" w:cs="Times New Roman"/>
          <w:sz w:val="24"/>
          <w:szCs w:val="24"/>
        </w:rPr>
        <w:t>Markusen</w:t>
      </w:r>
      <w:proofErr w:type="spellEnd"/>
      <w:r>
        <w:rPr>
          <w:rFonts w:ascii="Times New Roman" w:hAnsi="Times New Roman" w:cs="Times New Roman"/>
          <w:sz w:val="24"/>
          <w:szCs w:val="24"/>
        </w:rPr>
        <w:t xml:space="preserve">, Creative </w:t>
      </w:r>
      <w:proofErr w:type="spellStart"/>
      <w:r>
        <w:rPr>
          <w:rFonts w:ascii="Times New Roman" w:hAnsi="Times New Roman" w:cs="Times New Roman"/>
          <w:sz w:val="24"/>
          <w:szCs w:val="24"/>
        </w:rPr>
        <w:t>Placemaking</w:t>
      </w:r>
      <w:proofErr w:type="spellEnd"/>
      <w:r>
        <w:rPr>
          <w:rFonts w:ascii="Times New Roman" w:hAnsi="Times New Roman" w:cs="Times New Roman"/>
          <w:sz w:val="24"/>
          <w:szCs w:val="24"/>
        </w:rPr>
        <w:t xml:space="preserve"> is able to spur both cultural and economic development through factors such as development in housing in various communities, and through social enterp</w:t>
      </w:r>
      <w:r w:rsidR="00CD42A3">
        <w:rPr>
          <w:rFonts w:ascii="Times New Roman" w:hAnsi="Times New Roman" w:cs="Times New Roman"/>
          <w:sz w:val="24"/>
          <w:szCs w:val="24"/>
        </w:rPr>
        <w:t>rises opportunities that involve enhancing economic aspects in greener communities</w:t>
      </w:r>
      <w:bookmarkStart w:id="0" w:name="_GoBack"/>
      <w:bookmarkEnd w:id="0"/>
      <w:r w:rsidR="00CD42A3">
        <w:rPr>
          <w:rFonts w:ascii="Times New Roman" w:hAnsi="Times New Roman" w:cs="Times New Roman"/>
          <w:sz w:val="24"/>
          <w:szCs w:val="24"/>
        </w:rPr>
        <w:t xml:space="preserve">. Thus </w:t>
      </w:r>
      <w:r w:rsidR="00CD42A3">
        <w:rPr>
          <w:rFonts w:ascii="Times New Roman" w:hAnsi="Times New Roman" w:cs="Times New Roman"/>
          <w:sz w:val="24"/>
          <w:szCs w:val="24"/>
        </w:rPr>
        <w:lastRenderedPageBreak/>
        <w:t>the use of arts to inform cultural identity is important in the cultural development in various communities</w:t>
      </w:r>
    </w:p>
    <w:p w:rsidR="005D6FF1" w:rsidRDefault="005D6FF1" w:rsidP="0028265D">
      <w:pPr>
        <w:spacing w:line="480" w:lineRule="auto"/>
        <w:rPr>
          <w:rFonts w:ascii="Times New Roman" w:hAnsi="Times New Roman" w:cs="Times New Roman"/>
          <w:sz w:val="24"/>
          <w:szCs w:val="24"/>
        </w:rPr>
      </w:pPr>
    </w:p>
    <w:p w:rsidR="005D6FF1" w:rsidRDefault="005D6FF1" w:rsidP="0028265D">
      <w:pPr>
        <w:spacing w:line="480" w:lineRule="auto"/>
        <w:rPr>
          <w:rFonts w:ascii="Times New Roman" w:hAnsi="Times New Roman" w:cs="Times New Roman"/>
          <w:sz w:val="24"/>
          <w:szCs w:val="24"/>
        </w:rPr>
      </w:pPr>
    </w:p>
    <w:p w:rsidR="005D6FF1" w:rsidRDefault="005D6FF1" w:rsidP="0028265D">
      <w:pPr>
        <w:spacing w:line="480" w:lineRule="auto"/>
        <w:rPr>
          <w:rFonts w:ascii="Times New Roman" w:hAnsi="Times New Roman" w:cs="Times New Roman"/>
          <w:sz w:val="24"/>
          <w:szCs w:val="24"/>
        </w:rPr>
      </w:pPr>
    </w:p>
    <w:p w:rsidR="005D6FF1" w:rsidRDefault="005D6FF1" w:rsidP="0028265D">
      <w:pPr>
        <w:spacing w:line="480" w:lineRule="auto"/>
        <w:rPr>
          <w:rFonts w:ascii="Times New Roman" w:hAnsi="Times New Roman" w:cs="Times New Roman"/>
          <w:sz w:val="24"/>
          <w:szCs w:val="24"/>
        </w:rPr>
      </w:pPr>
    </w:p>
    <w:p w:rsidR="0028265D" w:rsidRDefault="0028265D" w:rsidP="0028265D">
      <w:pPr>
        <w:spacing w:line="480" w:lineRule="auto"/>
        <w:rPr>
          <w:rFonts w:ascii="Times New Roman" w:hAnsi="Times New Roman" w:cs="Times New Roman"/>
          <w:sz w:val="24"/>
          <w:szCs w:val="24"/>
        </w:rPr>
      </w:pPr>
    </w:p>
    <w:p w:rsidR="0028265D" w:rsidRDefault="0028265D" w:rsidP="0028265D">
      <w:pPr>
        <w:spacing w:line="480" w:lineRule="auto"/>
        <w:rPr>
          <w:rFonts w:ascii="Times New Roman" w:hAnsi="Times New Roman" w:cs="Times New Roman"/>
          <w:sz w:val="24"/>
          <w:szCs w:val="24"/>
        </w:rPr>
      </w:pPr>
    </w:p>
    <w:p w:rsidR="0028265D" w:rsidRDefault="0028265D" w:rsidP="0028265D">
      <w:pPr>
        <w:spacing w:line="480" w:lineRule="auto"/>
        <w:rPr>
          <w:rFonts w:ascii="Times New Roman" w:hAnsi="Times New Roman" w:cs="Times New Roman"/>
          <w:sz w:val="24"/>
          <w:szCs w:val="24"/>
        </w:rPr>
      </w:pPr>
    </w:p>
    <w:p w:rsidR="005D6FF1" w:rsidRDefault="005D6FF1" w:rsidP="0028265D">
      <w:pPr>
        <w:spacing w:line="480" w:lineRule="auto"/>
        <w:rPr>
          <w:rFonts w:ascii="Times New Roman" w:hAnsi="Times New Roman" w:cs="Times New Roman"/>
          <w:sz w:val="24"/>
          <w:szCs w:val="24"/>
        </w:rPr>
      </w:pPr>
    </w:p>
    <w:p w:rsidR="00CD42A3" w:rsidRDefault="00CD42A3" w:rsidP="0028265D">
      <w:pPr>
        <w:spacing w:line="480" w:lineRule="auto"/>
        <w:rPr>
          <w:rFonts w:ascii="Times New Roman" w:hAnsi="Times New Roman" w:cs="Times New Roman"/>
          <w:sz w:val="24"/>
          <w:szCs w:val="24"/>
        </w:rPr>
      </w:pPr>
    </w:p>
    <w:p w:rsidR="00CD42A3" w:rsidRDefault="00CD42A3" w:rsidP="0028265D">
      <w:pPr>
        <w:spacing w:line="480" w:lineRule="auto"/>
        <w:rPr>
          <w:rFonts w:ascii="Times New Roman" w:hAnsi="Times New Roman" w:cs="Times New Roman"/>
          <w:sz w:val="24"/>
          <w:szCs w:val="24"/>
        </w:rPr>
      </w:pPr>
    </w:p>
    <w:p w:rsidR="00CD42A3" w:rsidRDefault="00CD42A3" w:rsidP="0028265D">
      <w:pPr>
        <w:spacing w:line="480" w:lineRule="auto"/>
        <w:rPr>
          <w:rFonts w:ascii="Times New Roman" w:hAnsi="Times New Roman" w:cs="Times New Roman"/>
          <w:sz w:val="24"/>
          <w:szCs w:val="24"/>
        </w:rPr>
      </w:pPr>
    </w:p>
    <w:p w:rsidR="00CD42A3" w:rsidRDefault="00CD42A3" w:rsidP="0028265D">
      <w:pPr>
        <w:spacing w:line="480" w:lineRule="auto"/>
        <w:rPr>
          <w:rFonts w:ascii="Times New Roman" w:hAnsi="Times New Roman" w:cs="Times New Roman"/>
          <w:sz w:val="24"/>
          <w:szCs w:val="24"/>
        </w:rPr>
      </w:pPr>
    </w:p>
    <w:p w:rsidR="00CD42A3" w:rsidRDefault="00CD42A3" w:rsidP="0028265D">
      <w:pPr>
        <w:spacing w:line="480" w:lineRule="auto"/>
        <w:rPr>
          <w:rFonts w:ascii="Times New Roman" w:hAnsi="Times New Roman" w:cs="Times New Roman"/>
          <w:sz w:val="24"/>
          <w:szCs w:val="24"/>
        </w:rPr>
      </w:pPr>
    </w:p>
    <w:p w:rsidR="00CD42A3" w:rsidRDefault="00CD42A3" w:rsidP="0028265D">
      <w:pPr>
        <w:spacing w:line="480" w:lineRule="auto"/>
        <w:rPr>
          <w:rFonts w:ascii="Times New Roman" w:hAnsi="Times New Roman" w:cs="Times New Roman"/>
          <w:sz w:val="24"/>
          <w:szCs w:val="24"/>
        </w:rPr>
      </w:pPr>
    </w:p>
    <w:p w:rsidR="00CD42A3" w:rsidRDefault="00CD42A3" w:rsidP="0028265D">
      <w:pPr>
        <w:spacing w:line="480" w:lineRule="auto"/>
        <w:rPr>
          <w:rFonts w:ascii="Times New Roman" w:hAnsi="Times New Roman" w:cs="Times New Roman"/>
          <w:sz w:val="24"/>
          <w:szCs w:val="24"/>
        </w:rPr>
      </w:pPr>
    </w:p>
    <w:p w:rsidR="00CD42A3" w:rsidRDefault="00CD42A3" w:rsidP="0028265D">
      <w:pPr>
        <w:spacing w:line="480" w:lineRule="auto"/>
        <w:rPr>
          <w:rFonts w:ascii="Times New Roman" w:hAnsi="Times New Roman" w:cs="Times New Roman"/>
          <w:sz w:val="24"/>
          <w:szCs w:val="24"/>
        </w:rPr>
      </w:pPr>
    </w:p>
    <w:p w:rsidR="005D6FF1" w:rsidRDefault="00C21C9C" w:rsidP="002826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Pr>
          <w:rFonts w:ascii="Times New Roman" w:hAnsi="Times New Roman" w:cs="Times New Roman"/>
          <w:sz w:val="24"/>
          <w:szCs w:val="24"/>
        </w:rPr>
        <w:t xml:space="preserve">eferences </w:t>
      </w:r>
    </w:p>
    <w:p w:rsidR="005D6FF1" w:rsidRDefault="00C21C9C" w:rsidP="0028265D">
      <w:pPr>
        <w:spacing w:line="480" w:lineRule="auto"/>
        <w:rPr>
          <w:rFonts w:ascii="Times New Roman" w:hAnsi="Times New Roman" w:cs="Times New Roman"/>
          <w:sz w:val="24"/>
          <w:szCs w:val="24"/>
        </w:rPr>
      </w:pPr>
      <w:r w:rsidRPr="005D6FF1">
        <w:rPr>
          <w:rFonts w:ascii="Times New Roman" w:hAnsi="Times New Roman" w:cs="Times New Roman"/>
          <w:sz w:val="24"/>
          <w:szCs w:val="24"/>
        </w:rPr>
        <w:t>Schupbach, J. (2020</w:t>
      </w:r>
      <w:r>
        <w:rPr>
          <w:rFonts w:ascii="Times New Roman" w:hAnsi="Times New Roman" w:cs="Times New Roman"/>
          <w:sz w:val="24"/>
          <w:szCs w:val="24"/>
        </w:rPr>
        <w:t xml:space="preserve">). Retrieved 18 June 2020, from </w:t>
      </w:r>
      <w:r w:rsidRPr="005D6FF1">
        <w:rPr>
          <w:rFonts w:ascii="Times New Roman" w:hAnsi="Times New Roman" w:cs="Times New Roman"/>
          <w:sz w:val="24"/>
          <w:szCs w:val="24"/>
        </w:rPr>
        <w:t>https://www.youtube.com/watch?v=fWW0zyDMpLM</w:t>
      </w:r>
    </w:p>
    <w:p w:rsidR="005D6FF1" w:rsidRDefault="00C21C9C" w:rsidP="0028265D">
      <w:pPr>
        <w:spacing w:line="480" w:lineRule="auto"/>
        <w:rPr>
          <w:rFonts w:ascii="Times New Roman" w:hAnsi="Times New Roman" w:cs="Times New Roman"/>
          <w:sz w:val="24"/>
          <w:szCs w:val="24"/>
        </w:rPr>
      </w:pPr>
      <w:r w:rsidRPr="005D6FF1">
        <w:rPr>
          <w:rFonts w:ascii="Times New Roman" w:hAnsi="Times New Roman" w:cs="Times New Roman"/>
          <w:sz w:val="24"/>
          <w:szCs w:val="24"/>
        </w:rPr>
        <w:t>Markusen, A., 2020. [online] Available at: &lt;https://www.youtube.com/watch?v=n6IsufOTCBA&gt; [Accessed 18 June 2020].</w:t>
      </w:r>
    </w:p>
    <w:p w:rsidR="005D6FF1" w:rsidRPr="0047006B" w:rsidRDefault="005D6FF1" w:rsidP="0028265D">
      <w:pPr>
        <w:spacing w:line="480" w:lineRule="auto"/>
        <w:rPr>
          <w:rFonts w:ascii="Times New Roman" w:hAnsi="Times New Roman" w:cs="Times New Roman"/>
          <w:sz w:val="24"/>
          <w:szCs w:val="24"/>
        </w:rPr>
      </w:pPr>
    </w:p>
    <w:sectPr w:rsidR="005D6FF1" w:rsidRPr="0047006B" w:rsidSect="001D1D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C9C" w:rsidRDefault="00C21C9C">
      <w:pPr>
        <w:spacing w:after="0" w:line="240" w:lineRule="auto"/>
      </w:pPr>
      <w:r>
        <w:separator/>
      </w:r>
    </w:p>
  </w:endnote>
  <w:endnote w:type="continuationSeparator" w:id="0">
    <w:p w:rsidR="00C21C9C" w:rsidRDefault="00C21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C9C" w:rsidRDefault="00C21C9C">
      <w:pPr>
        <w:spacing w:after="0" w:line="240" w:lineRule="auto"/>
      </w:pPr>
      <w:r>
        <w:separator/>
      </w:r>
    </w:p>
  </w:footnote>
  <w:footnote w:type="continuationSeparator" w:id="0">
    <w:p w:rsidR="00C21C9C" w:rsidRDefault="00C21C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65D" w:rsidRDefault="0028265D">
    <w:pPr>
      <w:pStyle w:val="Header"/>
      <w:jc w:val="right"/>
    </w:pPr>
    <w:r>
      <w:t xml:space="preserve">Creative </w:t>
    </w:r>
    <w:proofErr w:type="spellStart"/>
    <w:r>
      <w:t>Placemaking</w:t>
    </w:r>
    <w:proofErr w:type="spellEnd"/>
    <w:r>
      <w:t xml:space="preserve">    </w:t>
    </w:r>
    <w:sdt>
      <w:sdtPr>
        <w:id w:val="1276823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42A3">
          <w:rPr>
            <w:noProof/>
          </w:rPr>
          <w:t>2</w:t>
        </w:r>
        <w:r>
          <w:rPr>
            <w:noProof/>
          </w:rPr>
          <w:fldChar w:fldCharType="end"/>
        </w:r>
      </w:sdtContent>
    </w:sdt>
  </w:p>
  <w:p w:rsidR="0028265D" w:rsidRDefault="002826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DCA" w:rsidRPr="001D1DCA" w:rsidRDefault="00C21C9C" w:rsidP="001D1DCA">
    <w:pPr>
      <w:pStyle w:val="Header"/>
      <w:rPr>
        <w:rFonts w:ascii="Times New Roman" w:hAnsi="Times New Roman" w:cs="Times New Roman"/>
        <w:sz w:val="24"/>
        <w:szCs w:val="24"/>
      </w:rPr>
    </w:pPr>
    <w:r w:rsidRPr="001D1DCA">
      <w:rPr>
        <w:rFonts w:ascii="Times New Roman" w:hAnsi="Times New Roman" w:cs="Times New Roman"/>
        <w:sz w:val="24"/>
        <w:szCs w:val="24"/>
      </w:rPr>
      <w:t>Running Head: Creative Placemaking</w:t>
    </w:r>
    <w:r w:rsidRPr="001D1DCA">
      <w:rPr>
        <w:rFonts w:ascii="Times New Roman" w:hAnsi="Times New Roman" w:cs="Times New Roman"/>
        <w:sz w:val="24"/>
        <w:szCs w:val="24"/>
      </w:rPr>
      <w:tab/>
    </w:r>
    <w:r w:rsidRPr="001D1DCA">
      <w:rPr>
        <w:rFonts w:ascii="Times New Roman" w:hAnsi="Times New Roman" w:cs="Times New Roman"/>
        <w:sz w:val="24"/>
        <w:szCs w:val="24"/>
      </w:rPr>
      <w:tab/>
    </w:r>
    <w:r w:rsidRPr="001D1DCA">
      <w:rPr>
        <w:rFonts w:ascii="Times New Roman" w:hAnsi="Times New Roman" w:cs="Times New Roman"/>
        <w:sz w:val="24"/>
        <w:szCs w:val="24"/>
      </w:rPr>
      <w:tab/>
    </w:r>
    <w:sdt>
      <w:sdtPr>
        <w:rPr>
          <w:rFonts w:ascii="Times New Roman" w:hAnsi="Times New Roman" w:cs="Times New Roman"/>
          <w:sz w:val="24"/>
          <w:szCs w:val="24"/>
        </w:rPr>
        <w:id w:val="-2076731162"/>
        <w:docPartObj>
          <w:docPartGallery w:val="Page Numbers (Top of Page)"/>
          <w:docPartUnique/>
        </w:docPartObj>
      </w:sdtPr>
      <w:sdtEndPr>
        <w:rPr>
          <w:noProof/>
        </w:rPr>
      </w:sdtEndPr>
      <w:sdtContent>
        <w:r w:rsidRPr="001D1DCA">
          <w:rPr>
            <w:rFonts w:ascii="Times New Roman" w:hAnsi="Times New Roman" w:cs="Times New Roman"/>
            <w:sz w:val="24"/>
            <w:szCs w:val="24"/>
          </w:rPr>
          <w:fldChar w:fldCharType="begin"/>
        </w:r>
        <w:r w:rsidRPr="001D1DCA">
          <w:rPr>
            <w:rFonts w:ascii="Times New Roman" w:hAnsi="Times New Roman" w:cs="Times New Roman"/>
            <w:sz w:val="24"/>
            <w:szCs w:val="24"/>
          </w:rPr>
          <w:instrText xml:space="preserve"> PAGE   \* MERGEFORMAT </w:instrText>
        </w:r>
        <w:r w:rsidRPr="001D1DCA">
          <w:rPr>
            <w:rFonts w:ascii="Times New Roman" w:hAnsi="Times New Roman" w:cs="Times New Roman"/>
            <w:sz w:val="24"/>
            <w:szCs w:val="24"/>
          </w:rPr>
          <w:fldChar w:fldCharType="separate"/>
        </w:r>
        <w:r w:rsidR="00CD42A3">
          <w:rPr>
            <w:rFonts w:ascii="Times New Roman" w:hAnsi="Times New Roman" w:cs="Times New Roman"/>
            <w:noProof/>
            <w:sz w:val="24"/>
            <w:szCs w:val="24"/>
          </w:rPr>
          <w:t>1</w:t>
        </w:r>
        <w:r w:rsidRPr="001D1DCA">
          <w:rPr>
            <w:rFonts w:ascii="Times New Roman" w:hAnsi="Times New Roman" w:cs="Times New Roman"/>
            <w:noProof/>
            <w:sz w:val="24"/>
            <w:szCs w:val="24"/>
          </w:rPr>
          <w:fldChar w:fldCharType="end"/>
        </w:r>
      </w:sdtContent>
    </w:sdt>
  </w:p>
  <w:p w:rsidR="001D1DCA" w:rsidRDefault="001D1D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06B"/>
    <w:rsid w:val="001D1DCA"/>
    <w:rsid w:val="0028265D"/>
    <w:rsid w:val="00332B46"/>
    <w:rsid w:val="003D6AEC"/>
    <w:rsid w:val="003F405D"/>
    <w:rsid w:val="0047006B"/>
    <w:rsid w:val="00521CB7"/>
    <w:rsid w:val="005D6FF1"/>
    <w:rsid w:val="005E6EFF"/>
    <w:rsid w:val="006074B9"/>
    <w:rsid w:val="007179F7"/>
    <w:rsid w:val="007B5AE2"/>
    <w:rsid w:val="00883494"/>
    <w:rsid w:val="00A440BC"/>
    <w:rsid w:val="00B13019"/>
    <w:rsid w:val="00C21C9C"/>
    <w:rsid w:val="00CD42A3"/>
    <w:rsid w:val="00D52ECE"/>
    <w:rsid w:val="00E156CD"/>
    <w:rsid w:val="00EB5457"/>
    <w:rsid w:val="00F77EA3"/>
    <w:rsid w:val="00FF6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DCA"/>
  </w:style>
  <w:style w:type="paragraph" w:styleId="Footer">
    <w:name w:val="footer"/>
    <w:basedOn w:val="Normal"/>
    <w:link w:val="FooterChar"/>
    <w:uiPriority w:val="99"/>
    <w:unhideWhenUsed/>
    <w:rsid w:val="001D1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D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DCA"/>
  </w:style>
  <w:style w:type="paragraph" w:styleId="Footer">
    <w:name w:val="footer"/>
    <w:basedOn w:val="Normal"/>
    <w:link w:val="FooterChar"/>
    <w:uiPriority w:val="99"/>
    <w:unhideWhenUsed/>
    <w:rsid w:val="001D1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bernice</cp:lastModifiedBy>
  <cp:revision>2</cp:revision>
  <dcterms:created xsi:type="dcterms:W3CDTF">2020-06-18T20:54:00Z</dcterms:created>
  <dcterms:modified xsi:type="dcterms:W3CDTF">2020-06-18T20:54:00Z</dcterms:modified>
</cp:coreProperties>
</file>